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1D" w:rsidRPr="0007351D" w:rsidRDefault="0007351D" w:rsidP="0007351D">
      <w:pPr>
        <w:spacing w:after="0" w:line="240" w:lineRule="auto"/>
        <w:textAlignment w:val="baseline"/>
        <w:outlineLvl w:val="0"/>
        <w:rPr>
          <w:rFonts w:ascii="Helvetica" w:eastAsia="Times New Roman" w:hAnsi="Helvetica" w:cs="Helvetica"/>
          <w:b/>
          <w:bCs/>
          <w:color w:val="000000"/>
          <w:kern w:val="36"/>
          <w:sz w:val="48"/>
          <w:szCs w:val="48"/>
          <w:lang w:eastAsia="it-IT"/>
        </w:rPr>
      </w:pPr>
      <w:r w:rsidRPr="0007351D">
        <w:rPr>
          <w:rFonts w:ascii="Helvetica" w:eastAsia="Times New Roman" w:hAnsi="Helvetica" w:cs="Helvetica"/>
          <w:b/>
          <w:bCs/>
          <w:color w:val="000000"/>
          <w:kern w:val="36"/>
          <w:sz w:val="48"/>
          <w:szCs w:val="48"/>
          <w:lang w:eastAsia="it-IT"/>
        </w:rPr>
        <w:t xml:space="preserve">Caronte &amp; </w:t>
      </w:r>
      <w:proofErr w:type="spellStart"/>
      <w:r w:rsidRPr="0007351D">
        <w:rPr>
          <w:rFonts w:ascii="Helvetica" w:eastAsia="Times New Roman" w:hAnsi="Helvetica" w:cs="Helvetica"/>
          <w:b/>
          <w:bCs/>
          <w:color w:val="000000"/>
          <w:kern w:val="36"/>
          <w:sz w:val="48"/>
          <w:szCs w:val="48"/>
          <w:lang w:eastAsia="it-IT"/>
        </w:rPr>
        <w:t>Tourist</w:t>
      </w:r>
      <w:proofErr w:type="spellEnd"/>
      <w:r w:rsidRPr="0007351D">
        <w:rPr>
          <w:rFonts w:ascii="Helvetica" w:eastAsia="Times New Roman" w:hAnsi="Helvetica" w:cs="Helvetica"/>
          <w:b/>
          <w:bCs/>
          <w:color w:val="000000"/>
          <w:kern w:val="36"/>
          <w:sz w:val="48"/>
          <w:szCs w:val="48"/>
          <w:lang w:eastAsia="it-IT"/>
        </w:rPr>
        <w:t xml:space="preserve">: “Prendiamo atto del provvedimento dell’AGCM. Riteniamo di aver esposto convincenti tesi difensive e dimostrato la correttezza della nostra politica di </w:t>
      </w:r>
      <w:proofErr w:type="spellStart"/>
      <w:r w:rsidRPr="0007351D">
        <w:rPr>
          <w:rFonts w:ascii="Helvetica" w:eastAsia="Times New Roman" w:hAnsi="Helvetica" w:cs="Helvetica"/>
          <w:b/>
          <w:bCs/>
          <w:color w:val="000000"/>
          <w:kern w:val="36"/>
          <w:sz w:val="48"/>
          <w:szCs w:val="48"/>
          <w:lang w:eastAsia="it-IT"/>
        </w:rPr>
        <w:t>pricing</w:t>
      </w:r>
      <w:proofErr w:type="spellEnd"/>
      <w:r w:rsidRPr="0007351D">
        <w:rPr>
          <w:rFonts w:ascii="Helvetica" w:eastAsia="Times New Roman" w:hAnsi="Helvetica" w:cs="Helvetica"/>
          <w:b/>
          <w:bCs/>
          <w:color w:val="000000"/>
          <w:kern w:val="36"/>
          <w:sz w:val="48"/>
          <w:szCs w:val="48"/>
          <w:lang w:eastAsia="it-IT"/>
        </w:rPr>
        <w:t xml:space="preserve"> nello Stretto di Messina</w:t>
      </w:r>
      <w:proofErr w:type="gramStart"/>
      <w:r w:rsidRPr="0007351D">
        <w:rPr>
          <w:rFonts w:ascii="Helvetica" w:eastAsia="Times New Roman" w:hAnsi="Helvetica" w:cs="Helvetica"/>
          <w:b/>
          <w:bCs/>
          <w:color w:val="000000"/>
          <w:kern w:val="36"/>
          <w:sz w:val="48"/>
          <w:szCs w:val="48"/>
          <w:lang w:eastAsia="it-IT"/>
        </w:rPr>
        <w:t>.”￼</w:t>
      </w:r>
      <w:proofErr w:type="gramEnd"/>
    </w:p>
    <w:p w:rsidR="0007351D" w:rsidRPr="0007351D" w:rsidRDefault="0007351D" w:rsidP="0007351D">
      <w:pPr>
        <w:pBdr>
          <w:top w:val="dotted" w:sz="6" w:space="4" w:color="EBEBEB"/>
          <w:bottom w:val="dotted" w:sz="6" w:space="4" w:color="EBEBEB"/>
        </w:pBdr>
        <w:spacing w:beforeAutospacing="1" w:after="0" w:afterAutospacing="1" w:line="240" w:lineRule="auto"/>
        <w:textAlignment w:val="baseline"/>
        <w:rPr>
          <w:rFonts w:ascii="inherit" w:eastAsia="Times New Roman" w:hAnsi="inherit" w:cs="Times New Roman"/>
          <w:color w:val="979797"/>
          <w:sz w:val="24"/>
          <w:szCs w:val="24"/>
          <w:lang w:eastAsia="it-IT"/>
        </w:rPr>
      </w:pPr>
      <w:hyperlink r:id="rId4" w:history="1">
        <w:r w:rsidRPr="0007351D">
          <w:rPr>
            <w:rFonts w:ascii="inherit" w:eastAsia="Times New Roman" w:hAnsi="inherit" w:cs="Times New Roman"/>
            <w:color w:val="979797"/>
            <w:sz w:val="24"/>
            <w:szCs w:val="24"/>
            <w:u w:val="single"/>
            <w:bdr w:val="none" w:sz="0" w:space="0" w:color="auto" w:frame="1"/>
            <w:lang w:eastAsia="it-IT"/>
          </w:rPr>
          <w:t>12 Aprile 2022</w:t>
        </w:r>
      </w:hyperlink>
      <w:r w:rsidRPr="0007351D">
        <w:rPr>
          <w:rFonts w:ascii="inherit" w:eastAsia="Times New Roman" w:hAnsi="inherit" w:cs="Times New Roman"/>
          <w:color w:val="979797"/>
          <w:sz w:val="24"/>
          <w:szCs w:val="24"/>
          <w:lang w:eastAsia="it-IT"/>
        </w:rPr>
        <w:t> </w:t>
      </w:r>
      <w:proofErr w:type="spellStart"/>
      <w:r w:rsidRPr="0007351D">
        <w:rPr>
          <w:rFonts w:ascii="inherit" w:eastAsia="Times New Roman" w:hAnsi="inherit" w:cs="Times New Roman"/>
          <w:color w:val="979797"/>
          <w:sz w:val="24"/>
          <w:szCs w:val="24"/>
          <w:bdr w:val="none" w:sz="0" w:space="0" w:color="auto" w:frame="1"/>
          <w:lang w:eastAsia="it-IT"/>
        </w:rPr>
        <w:fldChar w:fldCharType="begin"/>
      </w:r>
      <w:r w:rsidRPr="0007351D">
        <w:rPr>
          <w:rFonts w:ascii="inherit" w:eastAsia="Times New Roman" w:hAnsi="inherit" w:cs="Times New Roman"/>
          <w:color w:val="979797"/>
          <w:sz w:val="24"/>
          <w:szCs w:val="24"/>
          <w:bdr w:val="none" w:sz="0" w:space="0" w:color="auto" w:frame="1"/>
          <w:lang w:eastAsia="it-IT"/>
        </w:rPr>
        <w:instrText xml:space="preserve"> HYPERLINK "https://www.marittimienavi.net/author/torremare/" </w:instrText>
      </w:r>
      <w:r w:rsidRPr="0007351D">
        <w:rPr>
          <w:rFonts w:ascii="inherit" w:eastAsia="Times New Roman" w:hAnsi="inherit" w:cs="Times New Roman"/>
          <w:color w:val="979797"/>
          <w:sz w:val="24"/>
          <w:szCs w:val="24"/>
          <w:bdr w:val="none" w:sz="0" w:space="0" w:color="auto" w:frame="1"/>
          <w:lang w:eastAsia="it-IT"/>
        </w:rPr>
        <w:fldChar w:fldCharType="separate"/>
      </w:r>
      <w:r w:rsidRPr="0007351D">
        <w:rPr>
          <w:rFonts w:ascii="inherit" w:eastAsia="Times New Roman" w:hAnsi="inherit" w:cs="Times New Roman"/>
          <w:color w:val="979797"/>
          <w:sz w:val="24"/>
          <w:szCs w:val="24"/>
          <w:u w:val="single"/>
          <w:bdr w:val="none" w:sz="0" w:space="0" w:color="auto" w:frame="1"/>
          <w:lang w:eastAsia="it-IT"/>
        </w:rPr>
        <w:t>torremare</w:t>
      </w:r>
      <w:proofErr w:type="spellEnd"/>
      <w:r w:rsidRPr="0007351D">
        <w:rPr>
          <w:rFonts w:ascii="inherit" w:eastAsia="Times New Roman" w:hAnsi="inherit" w:cs="Times New Roman"/>
          <w:color w:val="979797"/>
          <w:sz w:val="24"/>
          <w:szCs w:val="24"/>
          <w:bdr w:val="none" w:sz="0" w:space="0" w:color="auto" w:frame="1"/>
          <w:lang w:eastAsia="it-IT"/>
        </w:rPr>
        <w:fldChar w:fldCharType="end"/>
      </w:r>
      <w:r w:rsidRPr="0007351D">
        <w:rPr>
          <w:rFonts w:ascii="inherit" w:eastAsia="Times New Roman" w:hAnsi="inherit" w:cs="Times New Roman"/>
          <w:color w:val="979797"/>
          <w:sz w:val="24"/>
          <w:szCs w:val="24"/>
          <w:lang w:eastAsia="it-IT"/>
        </w:rPr>
        <w:t> </w:t>
      </w:r>
      <w:hyperlink r:id="rId5" w:history="1">
        <w:r w:rsidRPr="0007351D">
          <w:rPr>
            <w:rFonts w:ascii="inherit" w:eastAsia="Times New Roman" w:hAnsi="inherit" w:cs="Times New Roman"/>
            <w:color w:val="979797"/>
            <w:sz w:val="24"/>
            <w:szCs w:val="24"/>
            <w:u w:val="single"/>
            <w:bdr w:val="none" w:sz="0" w:space="0" w:color="auto" w:frame="1"/>
            <w:lang w:eastAsia="it-IT"/>
          </w:rPr>
          <w:t>Home Page</w:t>
        </w:r>
      </w:hyperlink>
      <w:r w:rsidRPr="0007351D">
        <w:rPr>
          <w:rFonts w:ascii="inherit" w:eastAsia="Times New Roman" w:hAnsi="inherit" w:cs="Times New Roman"/>
          <w:color w:val="979797"/>
          <w:sz w:val="24"/>
          <w:szCs w:val="24"/>
          <w:lang w:eastAsia="it-IT"/>
        </w:rPr>
        <w:t> </w:t>
      </w:r>
      <w:hyperlink r:id="rId6" w:anchor="mh-comments" w:history="1">
        <w:r w:rsidRPr="0007351D">
          <w:rPr>
            <w:rFonts w:ascii="inherit" w:eastAsia="Times New Roman" w:hAnsi="inherit" w:cs="Times New Roman"/>
            <w:color w:val="979797"/>
            <w:sz w:val="24"/>
            <w:szCs w:val="24"/>
            <w:u w:val="single"/>
            <w:bdr w:val="none" w:sz="0" w:space="0" w:color="auto" w:frame="1"/>
            <w:lang w:eastAsia="it-IT"/>
          </w:rPr>
          <w:t>0</w:t>
        </w:r>
      </w:hyperlink>
    </w:p>
    <w:p w:rsidR="0007351D" w:rsidRPr="0007351D" w:rsidRDefault="0007351D" w:rsidP="0007351D">
      <w:pPr>
        <w:spacing w:after="0" w:line="240" w:lineRule="auto"/>
        <w:textAlignment w:val="baseline"/>
        <w:rPr>
          <w:rFonts w:ascii="Times New Roman" w:eastAsia="Times New Roman" w:hAnsi="Times New Roman" w:cs="Times New Roman"/>
          <w:sz w:val="24"/>
          <w:szCs w:val="24"/>
          <w:lang w:eastAsia="it-IT"/>
        </w:rPr>
      </w:pPr>
      <w:r w:rsidRPr="0007351D">
        <w:rPr>
          <w:rFonts w:ascii="Times New Roman" w:eastAsia="Times New Roman" w:hAnsi="Times New Roman" w:cs="Times New Roman"/>
          <w:noProof/>
          <w:sz w:val="24"/>
          <w:szCs w:val="24"/>
          <w:lang w:eastAsia="it-IT"/>
        </w:rPr>
        <w:drawing>
          <wp:inline distT="0" distB="0" distL="0" distR="0" wp14:anchorId="3DFE450B" wp14:editId="36F6D938">
            <wp:extent cx="6457950" cy="3629025"/>
            <wp:effectExtent l="0" t="0" r="0" b="9525"/>
            <wp:docPr id="1" name="Immagine 1" descr="https://www.marittimienavi.net/wp-content/uploads/2021/09/Caronte-Tourist-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ittimienavi.net/wp-content/uploads/2021/09/Caronte-Tourist-678x3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3629025"/>
                    </a:xfrm>
                    <a:prstGeom prst="rect">
                      <a:avLst/>
                    </a:prstGeom>
                    <a:noFill/>
                    <a:ln>
                      <a:noFill/>
                    </a:ln>
                  </pic:spPr>
                </pic:pic>
              </a:graphicData>
            </a:graphic>
          </wp:inline>
        </w:drawing>
      </w:r>
    </w:p>
    <w:p w:rsidR="0007351D" w:rsidRPr="0007351D" w:rsidRDefault="0007351D" w:rsidP="0007351D">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it-IT"/>
        </w:rPr>
      </w:pPr>
      <w:r w:rsidRPr="0007351D">
        <w:rPr>
          <w:rFonts w:ascii="Helvetica" w:eastAsia="Times New Roman" w:hAnsi="Helvetica" w:cs="Helvetica"/>
          <w:color w:val="000000"/>
          <w:sz w:val="21"/>
          <w:szCs w:val="21"/>
          <w:lang w:eastAsia="it-IT"/>
        </w:rPr>
        <w:t xml:space="preserve">Messina – 12/4/2022 – Prendiamo atto con rammarico del provvedimento con il quale l’Autorità Garante della Concorrenza e del Mercato ha contestato a Caronte &amp; </w:t>
      </w:r>
      <w:proofErr w:type="spellStart"/>
      <w:r w:rsidRPr="0007351D">
        <w:rPr>
          <w:rFonts w:ascii="Helvetica" w:eastAsia="Times New Roman" w:hAnsi="Helvetica" w:cs="Helvetica"/>
          <w:color w:val="000000"/>
          <w:sz w:val="21"/>
          <w:szCs w:val="21"/>
          <w:lang w:eastAsia="it-IT"/>
        </w:rPr>
        <w:t>Tourist</w:t>
      </w:r>
      <w:proofErr w:type="spellEnd"/>
      <w:r w:rsidRPr="0007351D">
        <w:rPr>
          <w:rFonts w:ascii="Helvetica" w:eastAsia="Times New Roman" w:hAnsi="Helvetica" w:cs="Helvetica"/>
          <w:color w:val="000000"/>
          <w:sz w:val="21"/>
          <w:szCs w:val="21"/>
          <w:lang w:eastAsia="it-IT"/>
        </w:rPr>
        <w:t xml:space="preserve"> un abuso di posizione dominante ritenendo ingiustificatamente gravosi i prezzi per il trasporto marittimo degli autoveicoli nello Stretto di Messina.</w:t>
      </w:r>
    </w:p>
    <w:p w:rsidR="0007351D" w:rsidRPr="0007351D" w:rsidRDefault="0007351D" w:rsidP="0007351D">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it-IT"/>
        </w:rPr>
      </w:pPr>
      <w:r w:rsidRPr="0007351D">
        <w:rPr>
          <w:rFonts w:ascii="Helvetica" w:eastAsia="Times New Roman" w:hAnsi="Helvetica" w:cs="Helvetica"/>
          <w:color w:val="000000"/>
          <w:sz w:val="21"/>
          <w:szCs w:val="21"/>
          <w:lang w:eastAsia="it-IT"/>
        </w:rPr>
        <w:t xml:space="preserve">Eravamo fiduciosi che l’Autorità avrebbe acclarato la correttezza della politica di </w:t>
      </w:r>
      <w:proofErr w:type="spellStart"/>
      <w:r w:rsidRPr="0007351D">
        <w:rPr>
          <w:rFonts w:ascii="Helvetica" w:eastAsia="Times New Roman" w:hAnsi="Helvetica" w:cs="Helvetica"/>
          <w:color w:val="000000"/>
          <w:sz w:val="21"/>
          <w:szCs w:val="21"/>
          <w:lang w:eastAsia="it-IT"/>
        </w:rPr>
        <w:t>pricing</w:t>
      </w:r>
      <w:proofErr w:type="spellEnd"/>
      <w:r w:rsidRPr="0007351D">
        <w:rPr>
          <w:rFonts w:ascii="Helvetica" w:eastAsia="Times New Roman" w:hAnsi="Helvetica" w:cs="Helvetica"/>
          <w:color w:val="000000"/>
          <w:sz w:val="21"/>
          <w:szCs w:val="21"/>
          <w:lang w:eastAsia="it-IT"/>
        </w:rPr>
        <w:t xml:space="preserve"> da noi praticata e riconosciuto che le scelte aziendali in materia non hanno mai configurato alcun tipo di abuso.</w:t>
      </w:r>
    </w:p>
    <w:p w:rsidR="0007351D" w:rsidRPr="0007351D" w:rsidRDefault="0007351D" w:rsidP="0007351D">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it-IT"/>
        </w:rPr>
      </w:pPr>
      <w:r w:rsidRPr="0007351D">
        <w:rPr>
          <w:rFonts w:ascii="Helvetica" w:eastAsia="Times New Roman" w:hAnsi="Helvetica" w:cs="Helvetica"/>
          <w:color w:val="000000"/>
          <w:sz w:val="21"/>
          <w:szCs w:val="21"/>
          <w:lang w:eastAsia="it-IT"/>
        </w:rPr>
        <w:t>C&amp;</w:t>
      </w:r>
      <w:proofErr w:type="gramStart"/>
      <w:r w:rsidRPr="0007351D">
        <w:rPr>
          <w:rFonts w:ascii="Helvetica" w:eastAsia="Times New Roman" w:hAnsi="Helvetica" w:cs="Helvetica"/>
          <w:color w:val="000000"/>
          <w:sz w:val="21"/>
          <w:szCs w:val="21"/>
          <w:lang w:eastAsia="it-IT"/>
        </w:rPr>
        <w:t>T ha</w:t>
      </w:r>
      <w:proofErr w:type="gramEnd"/>
      <w:r w:rsidRPr="0007351D">
        <w:rPr>
          <w:rFonts w:ascii="Helvetica" w:eastAsia="Times New Roman" w:hAnsi="Helvetica" w:cs="Helvetica"/>
          <w:color w:val="000000"/>
          <w:sz w:val="21"/>
          <w:szCs w:val="21"/>
          <w:lang w:eastAsia="it-IT"/>
        </w:rPr>
        <w:t xml:space="preserve"> posto sempre grande attenzione ai prezzi praticati per l’offerta del servizio di attraversamento dello Stretto. Sono anche stati commissionati studi economici da parte di professionisti di primario rilievo che hanno elaborato analisi di benchmark con operatori attivi a livello nazionale ed estero, soprattutto tra compagnie non destinatarie di contributi pubblici, come appunto è notoriamente Caronte &amp; </w:t>
      </w:r>
      <w:proofErr w:type="spellStart"/>
      <w:r w:rsidRPr="0007351D">
        <w:rPr>
          <w:rFonts w:ascii="Helvetica" w:eastAsia="Times New Roman" w:hAnsi="Helvetica" w:cs="Helvetica"/>
          <w:color w:val="000000"/>
          <w:sz w:val="21"/>
          <w:szCs w:val="21"/>
          <w:lang w:eastAsia="it-IT"/>
        </w:rPr>
        <w:t>Tourist</w:t>
      </w:r>
      <w:proofErr w:type="spellEnd"/>
      <w:r w:rsidRPr="0007351D">
        <w:rPr>
          <w:rFonts w:ascii="Helvetica" w:eastAsia="Times New Roman" w:hAnsi="Helvetica" w:cs="Helvetica"/>
          <w:color w:val="000000"/>
          <w:sz w:val="21"/>
          <w:szCs w:val="21"/>
          <w:lang w:eastAsia="it-IT"/>
        </w:rPr>
        <w:t>.</w:t>
      </w:r>
    </w:p>
    <w:p w:rsidR="0007351D" w:rsidRPr="0007351D" w:rsidRDefault="0007351D" w:rsidP="0007351D">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it-IT"/>
        </w:rPr>
      </w:pPr>
      <w:r w:rsidRPr="0007351D">
        <w:rPr>
          <w:rFonts w:ascii="Helvetica" w:eastAsia="Times New Roman" w:hAnsi="Helvetica" w:cs="Helvetica"/>
          <w:color w:val="000000"/>
          <w:sz w:val="21"/>
          <w:szCs w:val="21"/>
          <w:lang w:eastAsia="it-IT"/>
        </w:rPr>
        <w:lastRenderedPageBreak/>
        <w:t>Avevamo altresì argomentato che l’esposto che ha convinto l’Autorità ad avviare l’istruttoria del procedimento, invece, paragonava le tariffe dello Stretto – peraltro non dissimili da quelle praticate dagli altri due vettori impegnati sulla stessa rotta tra Messina e la Calabria – con quelle di una compagnia di navigazione che opera in Sardegna e in regime di convenzione.</w:t>
      </w:r>
    </w:p>
    <w:p w:rsidR="0007351D" w:rsidRPr="0007351D" w:rsidRDefault="0007351D" w:rsidP="0007351D">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it-IT"/>
        </w:rPr>
      </w:pPr>
      <w:r w:rsidRPr="0007351D">
        <w:rPr>
          <w:rFonts w:ascii="Helvetica" w:eastAsia="Times New Roman" w:hAnsi="Helvetica" w:cs="Helvetica"/>
          <w:color w:val="000000"/>
          <w:sz w:val="21"/>
          <w:szCs w:val="21"/>
          <w:lang w:eastAsia="it-IT"/>
        </w:rPr>
        <w:t xml:space="preserve">Tariffe che hanno fin qui garantito la sostenibilità economica di un servizio che storicamente assicura collegamenti frequenti, rapidi, puntuali, h 24 e in ogni condizione meteomarina, garantendo un alto livello di servizio diurno e notturno anche nei periodi in cui lo scarso traffico degli autoveicoli non rende economico il servizio. Caronte &amp; </w:t>
      </w:r>
      <w:proofErr w:type="spellStart"/>
      <w:r w:rsidRPr="0007351D">
        <w:rPr>
          <w:rFonts w:ascii="Helvetica" w:eastAsia="Times New Roman" w:hAnsi="Helvetica" w:cs="Helvetica"/>
          <w:color w:val="000000"/>
          <w:sz w:val="21"/>
          <w:szCs w:val="21"/>
          <w:lang w:eastAsia="it-IT"/>
        </w:rPr>
        <w:t>Tourist</w:t>
      </w:r>
      <w:proofErr w:type="spellEnd"/>
      <w:r w:rsidRPr="0007351D">
        <w:rPr>
          <w:rFonts w:ascii="Helvetica" w:eastAsia="Times New Roman" w:hAnsi="Helvetica" w:cs="Helvetica"/>
          <w:color w:val="000000"/>
          <w:sz w:val="21"/>
          <w:szCs w:val="21"/>
          <w:lang w:eastAsia="it-IT"/>
        </w:rPr>
        <w:t xml:space="preserve"> ha scelto di garantire alla clientela la certezza di poter traghettare ogni giorno ed ogni momento dell’anno con celerità e, soprattutto, con orari delle corse certi e ravvicinati durante le 24 ore della giornata.</w:t>
      </w:r>
    </w:p>
    <w:p w:rsidR="0007351D" w:rsidRPr="0007351D" w:rsidRDefault="0007351D" w:rsidP="0007351D">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it-IT"/>
        </w:rPr>
      </w:pPr>
      <w:r w:rsidRPr="0007351D">
        <w:rPr>
          <w:rFonts w:ascii="Helvetica" w:eastAsia="Times New Roman" w:hAnsi="Helvetica" w:cs="Helvetica"/>
          <w:color w:val="000000"/>
          <w:sz w:val="21"/>
          <w:szCs w:val="21"/>
          <w:lang w:eastAsia="it-IT"/>
        </w:rPr>
        <w:t>Prezzi che sono stati mantenuti sostanzialmente costanti negli ultimi 40 anni, e i cui incrementi sono sempre stati inferiori all’Istat del settore.</w:t>
      </w:r>
    </w:p>
    <w:p w:rsidR="0007351D" w:rsidRPr="0007351D" w:rsidRDefault="0007351D" w:rsidP="0007351D">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lang w:eastAsia="it-IT"/>
        </w:rPr>
      </w:pPr>
      <w:r w:rsidRPr="0007351D">
        <w:rPr>
          <w:rFonts w:ascii="Helvetica" w:eastAsia="Times New Roman" w:hAnsi="Helvetica" w:cs="Helvetica"/>
          <w:color w:val="000000"/>
          <w:sz w:val="21"/>
          <w:szCs w:val="21"/>
          <w:lang w:eastAsia="it-IT"/>
        </w:rPr>
        <w:t xml:space="preserve">Caronte &amp; </w:t>
      </w:r>
      <w:proofErr w:type="spellStart"/>
      <w:r w:rsidRPr="0007351D">
        <w:rPr>
          <w:rFonts w:ascii="Helvetica" w:eastAsia="Times New Roman" w:hAnsi="Helvetica" w:cs="Helvetica"/>
          <w:color w:val="000000"/>
          <w:sz w:val="21"/>
          <w:szCs w:val="21"/>
          <w:lang w:eastAsia="it-IT"/>
        </w:rPr>
        <w:t>Tourist</w:t>
      </w:r>
      <w:proofErr w:type="spellEnd"/>
      <w:r w:rsidRPr="0007351D">
        <w:rPr>
          <w:rFonts w:ascii="Helvetica" w:eastAsia="Times New Roman" w:hAnsi="Helvetica" w:cs="Helvetica"/>
          <w:color w:val="000000"/>
          <w:sz w:val="21"/>
          <w:szCs w:val="21"/>
          <w:lang w:eastAsia="it-IT"/>
        </w:rPr>
        <w:t xml:space="preserve"> non potrà che tutelare le proprie ragioni in sede giurisdizionale, confidando nel riconoscimento della correttezza del proprio operato.</w:t>
      </w:r>
    </w:p>
    <w:p w:rsidR="00832A7C" w:rsidRDefault="00832A7C">
      <w:bookmarkStart w:id="0" w:name="_GoBack"/>
      <w:bookmarkEnd w:id="0"/>
    </w:p>
    <w:sectPr w:rsidR="00832A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D"/>
    <w:rsid w:val="0007351D"/>
    <w:rsid w:val="00832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0FBFE-F057-488A-98A3-B57E0C10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59775">
      <w:bodyDiv w:val="1"/>
      <w:marLeft w:val="0"/>
      <w:marRight w:val="0"/>
      <w:marTop w:val="0"/>
      <w:marBottom w:val="0"/>
      <w:divBdr>
        <w:top w:val="none" w:sz="0" w:space="0" w:color="auto"/>
        <w:left w:val="none" w:sz="0" w:space="0" w:color="auto"/>
        <w:bottom w:val="none" w:sz="0" w:space="0" w:color="auto"/>
        <w:right w:val="none" w:sz="0" w:space="0" w:color="auto"/>
      </w:divBdr>
      <w:divsChild>
        <w:div w:id="77837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ittimienavi.net/2022/04/12/caronte-tourist-prendiamo-atto-del-provvedimento-dellagcm-riteniamo-di-aver-esposto-convincenti-tesi-difensive-e-dimostrato-la-correttezza-della-nostra-politica-di-pricing-nello/" TargetMode="External"/><Relationship Id="rId5" Type="http://schemas.openxmlformats.org/officeDocument/2006/relationships/hyperlink" Target="https://www.marittimienavi.net/marittimi/torredamare/" TargetMode="External"/><Relationship Id="rId4" Type="http://schemas.openxmlformats.org/officeDocument/2006/relationships/hyperlink" Target="https://www.marittimienavi.net/2022/04/"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 Russo</dc:creator>
  <cp:keywords/>
  <dc:description/>
  <cp:lastModifiedBy>Bartolo Russo</cp:lastModifiedBy>
  <cp:revision>1</cp:revision>
  <dcterms:created xsi:type="dcterms:W3CDTF">2022-04-12T10:11:00Z</dcterms:created>
  <dcterms:modified xsi:type="dcterms:W3CDTF">2022-04-12T10:12:00Z</dcterms:modified>
</cp:coreProperties>
</file>